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3BC" w:rsidRDefault="00F33126">
      <w:pPr>
        <w:rPr>
          <w:rFonts w:ascii="Times New Roman" w:hAnsi="Times New Roman"/>
          <w:szCs w:val="24"/>
        </w:rPr>
      </w:pPr>
      <w:r>
        <w:rPr>
          <w:rFonts w:ascii="Times New Roman" w:hAnsi="Times New Roman"/>
          <w:noProof/>
          <w:snapToGrid/>
          <w:szCs w:val="24"/>
        </w:rPr>
        <w:drawing>
          <wp:anchor distT="0" distB="0" distL="114300" distR="114300" simplePos="0" relativeHeight="251657728" behindDoc="0" locked="0" layoutInCell="1" allowOverlap="1">
            <wp:simplePos x="0" y="0"/>
            <wp:positionH relativeFrom="column">
              <wp:posOffset>-447675</wp:posOffset>
            </wp:positionH>
            <wp:positionV relativeFrom="paragraph">
              <wp:posOffset>-771525</wp:posOffset>
            </wp:positionV>
            <wp:extent cx="2514600" cy="783590"/>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4600" cy="7835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5CBF" w:rsidRDefault="00FF3CB3">
      <w:pPr>
        <w:rPr>
          <w:rFonts w:ascii="Times New Roman" w:hAnsi="Times New Roman"/>
          <w:szCs w:val="24"/>
        </w:rPr>
      </w:pPr>
      <w:r>
        <w:rPr>
          <w:rFonts w:ascii="Times New Roman" w:hAnsi="Times New Roman"/>
          <w:szCs w:val="24"/>
        </w:rPr>
        <w:t>December 16, 2022</w:t>
      </w:r>
    </w:p>
    <w:p w:rsidR="00FF3CB3" w:rsidRDefault="00FF3CB3">
      <w:pPr>
        <w:rPr>
          <w:rFonts w:ascii="Times New Roman" w:hAnsi="Times New Roman"/>
          <w:szCs w:val="24"/>
        </w:rPr>
      </w:pPr>
    </w:p>
    <w:p w:rsidR="00EB35A6" w:rsidRDefault="00FF3CB3" w:rsidP="00FF3CB3">
      <w:pPr>
        <w:rPr>
          <w:rFonts w:ascii="Times New Roman" w:hAnsi="Times New Roman"/>
          <w:szCs w:val="24"/>
        </w:rPr>
      </w:pPr>
      <w:r w:rsidRPr="00FF3CB3">
        <w:rPr>
          <w:rFonts w:ascii="Times New Roman" w:hAnsi="Times New Roman"/>
          <w:szCs w:val="24"/>
        </w:rPr>
        <w:t>2.2 Executive Summary</w:t>
      </w:r>
    </w:p>
    <w:p w:rsidR="00EB35A6" w:rsidRDefault="00EB35A6" w:rsidP="00FF3CB3">
      <w:pPr>
        <w:rPr>
          <w:rFonts w:ascii="Times New Roman" w:hAnsi="Times New Roman"/>
          <w:szCs w:val="24"/>
        </w:rPr>
      </w:pPr>
      <w:bookmarkStart w:id="0" w:name="_GoBack"/>
      <w:bookmarkEnd w:id="0"/>
    </w:p>
    <w:p w:rsidR="00FF3CB3" w:rsidRPr="00FF3CB3" w:rsidRDefault="00FF3CB3" w:rsidP="00FF3CB3">
      <w:pPr>
        <w:rPr>
          <w:rFonts w:ascii="Times New Roman" w:hAnsi="Times New Roman"/>
          <w:szCs w:val="24"/>
        </w:rPr>
      </w:pPr>
      <w:r w:rsidRPr="00FF3CB3">
        <w:rPr>
          <w:rFonts w:ascii="Times New Roman" w:hAnsi="Times New Roman"/>
          <w:szCs w:val="24"/>
        </w:rPr>
        <w:t>2.2.1 Summary of Ability and Desire to Supply the Required Products or Services</w:t>
      </w:r>
    </w:p>
    <w:p w:rsidR="00FF3CB3" w:rsidRPr="00FF3CB3" w:rsidRDefault="00FF3CB3" w:rsidP="00FF3CB3">
      <w:pPr>
        <w:rPr>
          <w:rFonts w:ascii="Times New Roman" w:hAnsi="Times New Roman"/>
          <w:szCs w:val="24"/>
        </w:rPr>
      </w:pPr>
      <w:r w:rsidRPr="00FF3CB3">
        <w:rPr>
          <w:rFonts w:ascii="Times New Roman" w:hAnsi="Times New Roman"/>
          <w:szCs w:val="24"/>
        </w:rPr>
        <w:t>The Executive Summary must briefly summarize the Respondent’s ability to supply the requested products and/or services that meet the requirements defined in Section 2.4 of this solicitation.</w:t>
      </w:r>
    </w:p>
    <w:p w:rsidR="00FF3CB3" w:rsidRPr="00FF3CB3" w:rsidRDefault="00FF3CB3" w:rsidP="00FF3CB3">
      <w:pPr>
        <w:rPr>
          <w:rFonts w:ascii="Times New Roman" w:hAnsi="Times New Roman"/>
          <w:szCs w:val="24"/>
        </w:rPr>
      </w:pPr>
      <w:r w:rsidRPr="00FF3CB3">
        <w:rPr>
          <w:rFonts w:ascii="Times New Roman" w:hAnsi="Times New Roman"/>
          <w:szCs w:val="24"/>
        </w:rPr>
        <w:t>As the State’s current portal provider, NoCheck brings significant experience working with the Indiana Department of Workforce Development (DWD) team.  NoCheck, working with Key Bank, has integrated our reporting, website data and file transmission resources with Indiana DWD–assuring efficient claimant onboarding and comprehensive administrative reporting. These processes have been customized to meet Indiana’s Unemployment Insurance Payment Distribution requirements. As a trusted service provider, NoCheck will continue with our new partner, U.S. Bank</w:t>
      </w:r>
      <w:r w:rsidRPr="00FF3CB3">
        <w:rPr>
          <w:rFonts w:ascii="Times New Roman" w:hAnsi="Times New Roman"/>
          <w:szCs w:val="24"/>
          <w:vertAlign w:val="superscript"/>
        </w:rPr>
        <w:t>©</w:t>
      </w:r>
      <w:r w:rsidRPr="00FF3CB3">
        <w:rPr>
          <w:rFonts w:ascii="Times New Roman" w:hAnsi="Times New Roman"/>
          <w:szCs w:val="24"/>
        </w:rPr>
        <w:t>, to fine tune these processes to meet the evolving needs of your agency and claimants</w:t>
      </w:r>
    </w:p>
    <w:p w:rsidR="00FF3CB3" w:rsidRPr="00FF3CB3" w:rsidRDefault="00FF3CB3" w:rsidP="00FF3CB3">
      <w:pPr>
        <w:rPr>
          <w:rFonts w:ascii="Times New Roman" w:hAnsi="Times New Roman"/>
          <w:szCs w:val="24"/>
        </w:rPr>
      </w:pPr>
      <w:r w:rsidRPr="00FF3CB3">
        <w:rPr>
          <w:rFonts w:ascii="Times New Roman" w:hAnsi="Times New Roman"/>
          <w:szCs w:val="24"/>
        </w:rPr>
        <w:t>U.S. Bank will be collaborating with NoCheck to be our exclusive bank and prepaid card partner.  NoCheck is excited to partner with U.S. Bank and draw upon the Bank’s extensive experience in assisting state unemployment insurance/workforce agencies in automating and creating efficiencies around the disbursement of unemployment insurance payments. This includes adding a third payment option for claimants: the U.S. Bank’s ReliaCard</w:t>
      </w:r>
      <w:r w:rsidRPr="00FF3CB3">
        <w:rPr>
          <w:rFonts w:ascii="Times New Roman" w:hAnsi="Times New Roman"/>
          <w:szCs w:val="24"/>
          <w:vertAlign w:val="superscript"/>
        </w:rPr>
        <w:t>©</w:t>
      </w:r>
      <w:r w:rsidRPr="00FF3CB3">
        <w:rPr>
          <w:rFonts w:ascii="Times New Roman" w:hAnsi="Times New Roman"/>
          <w:szCs w:val="24"/>
        </w:rPr>
        <w:t xml:space="preserve">. This prepaid card </w:t>
      </w:r>
      <w:proofErr w:type="gramStart"/>
      <w:r w:rsidRPr="00FF3CB3">
        <w:rPr>
          <w:rFonts w:ascii="Times New Roman" w:hAnsi="Times New Roman"/>
          <w:szCs w:val="24"/>
        </w:rPr>
        <w:t>program</w:t>
      </w:r>
      <w:proofErr w:type="gramEnd"/>
      <w:r w:rsidRPr="00FF3CB3">
        <w:rPr>
          <w:rFonts w:ascii="Times New Roman" w:hAnsi="Times New Roman"/>
          <w:szCs w:val="24"/>
        </w:rPr>
        <w:t xml:space="preserve"> is a proven and effective alternative to provide unbanked claimants with the option of receiving their weekly payments electronically.    </w:t>
      </w:r>
    </w:p>
    <w:p w:rsidR="00FF3CB3" w:rsidRPr="00FF3CB3" w:rsidRDefault="00FF3CB3" w:rsidP="00FF3CB3">
      <w:pPr>
        <w:rPr>
          <w:rFonts w:ascii="Times New Roman" w:hAnsi="Times New Roman"/>
          <w:szCs w:val="24"/>
        </w:rPr>
      </w:pPr>
      <w:r w:rsidRPr="00FF3CB3">
        <w:rPr>
          <w:rFonts w:ascii="Times New Roman" w:hAnsi="Times New Roman"/>
          <w:szCs w:val="24"/>
        </w:rPr>
        <w:t xml:space="preserve">NoCheck has provided payment selection and processing services to the State of Indiana Department of Administration (IDOA) and DWD for more than a decade. We have implemented fraud protection safeguards that have greatly reduced the incidence of returns. These protection safeguards will be continued and are highlighted in our proposal as key to supporting your security requirements for this RFP. NoCheck is fully PCI-DSS and SOCII compliant with high-security server systems located in North America. NoCheck does not offer cloud-based solutions; customer data is securely housed on our own server system. We facilitate the secure bank-grade and regulatory compliant exchange of electronic payments, invoices and data between your claimants, banks and vendors. We are a trusted partner to IDOA and all our clients, including insurance companies, universities, state and local governments, and other large entities that require secure data housing, funds transfer, and associated enrollment and administrative services. </w:t>
      </w:r>
    </w:p>
    <w:p w:rsidR="00FF3CB3" w:rsidRPr="00FF3CB3" w:rsidRDefault="00FF3CB3" w:rsidP="00FF3CB3">
      <w:pPr>
        <w:rPr>
          <w:rFonts w:ascii="Times New Roman" w:hAnsi="Times New Roman"/>
          <w:szCs w:val="24"/>
        </w:rPr>
      </w:pPr>
      <w:r w:rsidRPr="00FF3CB3">
        <w:rPr>
          <w:rFonts w:ascii="Times New Roman" w:hAnsi="Times New Roman"/>
          <w:szCs w:val="24"/>
        </w:rPr>
        <w:t>U.S. Bank has been leading the way in supporting prepaid card programs for unemployment and other state agencies for two decades. Their prepaid experience combined with their financial business environment and partnerships provide a tremendous range of capabilities to support for the distribution of benefits.</w:t>
      </w:r>
    </w:p>
    <w:p w:rsidR="00FF3CB3" w:rsidRPr="00FF3CB3" w:rsidRDefault="00FF3CB3" w:rsidP="00FF3CB3">
      <w:pPr>
        <w:rPr>
          <w:rFonts w:ascii="Times New Roman" w:hAnsi="Times New Roman"/>
          <w:szCs w:val="24"/>
        </w:rPr>
      </w:pPr>
      <w:r w:rsidRPr="00FF3CB3">
        <w:rPr>
          <w:rFonts w:ascii="Times New Roman" w:hAnsi="Times New Roman"/>
          <w:szCs w:val="24"/>
        </w:rPr>
        <w:t>The U.S. Bank ReliaCard program was built to support government benefit programs similar to Indiana DWD. The ReliaCard has been extremely well received by cardholders and allows for numerous ways to use the card at no cost. In just the past two years alone, ReliaCard has been actively used by more than 3 million cardholders across the country. Today, it is used by 24 state unemployment agencies. With this level of experience, U.S. Bank is fully capable of providing a no-cost/low-cost debit card program for DWD.</w:t>
      </w:r>
    </w:p>
    <w:p w:rsidR="00FF3CB3" w:rsidRPr="00FF3CB3" w:rsidRDefault="00FF3CB3" w:rsidP="00FF3CB3">
      <w:pPr>
        <w:rPr>
          <w:rFonts w:ascii="Times New Roman" w:hAnsi="Times New Roman"/>
          <w:szCs w:val="24"/>
        </w:rPr>
      </w:pPr>
    </w:p>
    <w:p w:rsidR="00FF3CB3" w:rsidRPr="00FF3CB3" w:rsidRDefault="00FF3CB3" w:rsidP="00FF3CB3">
      <w:pPr>
        <w:rPr>
          <w:rFonts w:ascii="Times New Roman" w:hAnsi="Times New Roman"/>
          <w:szCs w:val="24"/>
        </w:rPr>
      </w:pPr>
      <w:r w:rsidRPr="00FF3CB3">
        <w:rPr>
          <w:rFonts w:ascii="Times New Roman" w:hAnsi="Times New Roman"/>
          <w:szCs w:val="24"/>
        </w:rPr>
        <w:lastRenderedPageBreak/>
        <w:t>2.2.2 Signature of Authorized Representative</w:t>
      </w:r>
    </w:p>
    <w:p w:rsidR="00FF3CB3" w:rsidRPr="00FF3CB3" w:rsidRDefault="00FF3CB3" w:rsidP="00FF3CB3">
      <w:pPr>
        <w:rPr>
          <w:rFonts w:ascii="Times New Roman" w:hAnsi="Times New Roman"/>
          <w:szCs w:val="24"/>
        </w:rPr>
      </w:pPr>
      <w:r w:rsidRPr="00FF3CB3">
        <w:rPr>
          <w:rFonts w:ascii="Times New Roman" w:hAnsi="Times New Roman"/>
          <w:szCs w:val="24"/>
        </w:rPr>
        <w:t>Charles “Chuck” Kopko, President</w:t>
      </w:r>
    </w:p>
    <w:p w:rsidR="00FF3CB3" w:rsidRPr="00FF3CB3" w:rsidRDefault="00FF3CB3" w:rsidP="00FF3CB3">
      <w:pPr>
        <w:rPr>
          <w:rFonts w:ascii="Times New Roman" w:hAnsi="Times New Roman"/>
          <w:szCs w:val="24"/>
        </w:rPr>
      </w:pPr>
      <w:r w:rsidRPr="00FF3CB3">
        <w:rPr>
          <w:rFonts w:ascii="Times New Roman" w:hAnsi="Times New Roman"/>
          <w:szCs w:val="24"/>
        </w:rPr>
        <w:t>24400 Northwestern Hwy, Ste. 200</w:t>
      </w:r>
    </w:p>
    <w:p w:rsidR="00FF3CB3" w:rsidRPr="00FF3CB3" w:rsidRDefault="00FF3CB3" w:rsidP="00FF3CB3">
      <w:pPr>
        <w:rPr>
          <w:rFonts w:ascii="Times New Roman" w:hAnsi="Times New Roman"/>
          <w:szCs w:val="24"/>
        </w:rPr>
      </w:pPr>
      <w:r w:rsidRPr="00FF3CB3">
        <w:rPr>
          <w:rFonts w:ascii="Times New Roman" w:hAnsi="Times New Roman"/>
          <w:szCs w:val="24"/>
        </w:rPr>
        <w:t>Southfield, Michigan 48075</w:t>
      </w:r>
    </w:p>
    <w:p w:rsidR="00FF3CB3" w:rsidRPr="00FF3CB3" w:rsidRDefault="00FF3CB3" w:rsidP="00FF3CB3">
      <w:pPr>
        <w:rPr>
          <w:rFonts w:ascii="Times New Roman" w:hAnsi="Times New Roman"/>
          <w:szCs w:val="24"/>
        </w:rPr>
      </w:pPr>
      <w:r w:rsidRPr="00FF3CB3">
        <w:rPr>
          <w:rFonts w:ascii="Times New Roman" w:hAnsi="Times New Roman"/>
          <w:szCs w:val="24"/>
        </w:rPr>
        <w:t>248.973.7291</w:t>
      </w:r>
    </w:p>
    <w:p w:rsidR="00FF3CB3" w:rsidRPr="00FF3CB3" w:rsidRDefault="00FF3CB3" w:rsidP="00FF3CB3">
      <w:pPr>
        <w:rPr>
          <w:rFonts w:ascii="Times New Roman" w:hAnsi="Times New Roman"/>
          <w:szCs w:val="24"/>
        </w:rPr>
      </w:pPr>
      <w:r w:rsidRPr="00FF3CB3">
        <w:rPr>
          <w:rFonts w:ascii="Times New Roman" w:hAnsi="Times New Roman"/>
          <w:szCs w:val="24"/>
        </w:rPr>
        <w:t>kopkoc@nocheck.com</w:t>
      </w:r>
    </w:p>
    <w:p w:rsidR="00FF3CB3" w:rsidRPr="00FF3CB3" w:rsidRDefault="00FF3CB3" w:rsidP="00FF3CB3">
      <w:pPr>
        <w:rPr>
          <w:rFonts w:ascii="Times New Roman" w:hAnsi="Times New Roman"/>
          <w:szCs w:val="24"/>
        </w:rPr>
      </w:pPr>
    </w:p>
    <w:p w:rsidR="00FF3CB3" w:rsidRPr="00FF3CB3" w:rsidRDefault="00FF3CB3" w:rsidP="00FF3CB3">
      <w:pPr>
        <w:rPr>
          <w:rFonts w:ascii="Times New Roman" w:hAnsi="Times New Roman"/>
          <w:szCs w:val="24"/>
        </w:rPr>
      </w:pPr>
      <w:r w:rsidRPr="00FF3CB3">
        <w:rPr>
          <w:rFonts w:ascii="Times New Roman" w:hAnsi="Times New Roman"/>
          <w:szCs w:val="24"/>
        </w:rPr>
        <w:t>2.2.4 Secretary of State</w:t>
      </w:r>
    </w:p>
    <w:p w:rsidR="00FF3CB3" w:rsidRPr="00FF3CB3" w:rsidRDefault="00FF3CB3" w:rsidP="00FF3CB3">
      <w:pPr>
        <w:rPr>
          <w:rFonts w:ascii="Times New Roman" w:hAnsi="Times New Roman"/>
          <w:szCs w:val="24"/>
        </w:rPr>
      </w:pPr>
      <w:r w:rsidRPr="00FF3CB3">
        <w:rPr>
          <w:rFonts w:ascii="Times New Roman" w:hAnsi="Times New Roman"/>
          <w:szCs w:val="24"/>
        </w:rPr>
        <w:t>The Respondent shall indicate their status with respect to the Office of the Indiana Secretary of State.</w:t>
      </w:r>
    </w:p>
    <w:p w:rsidR="00FF3CB3" w:rsidRDefault="00FF3CB3" w:rsidP="00FF3CB3">
      <w:pPr>
        <w:rPr>
          <w:rFonts w:ascii="Times New Roman" w:hAnsi="Times New Roman"/>
          <w:szCs w:val="24"/>
        </w:rPr>
      </w:pPr>
      <w:r w:rsidRPr="00FF3CB3">
        <w:rPr>
          <w:rFonts w:ascii="Times New Roman" w:hAnsi="Times New Roman"/>
          <w:szCs w:val="24"/>
        </w:rPr>
        <w:t>NoCheck is currently a subcontractor doing business in the State of Indiana and is currently registered.</w:t>
      </w:r>
    </w:p>
    <w:p w:rsidR="00FF3CB3" w:rsidRDefault="00FF3CB3" w:rsidP="00FF3CB3">
      <w:pPr>
        <w:rPr>
          <w:rFonts w:ascii="Times New Roman" w:hAnsi="Times New Roman"/>
          <w:szCs w:val="24"/>
        </w:rPr>
      </w:pPr>
    </w:p>
    <w:p w:rsidR="00FF3CB3" w:rsidRDefault="00FF3CB3" w:rsidP="00FF3CB3">
      <w:pPr>
        <w:rPr>
          <w:rFonts w:ascii="Times New Roman" w:hAnsi="Times New Roman"/>
          <w:szCs w:val="24"/>
        </w:rPr>
      </w:pPr>
      <w:r>
        <w:rPr>
          <w:rFonts w:ascii="Times New Roman" w:hAnsi="Times New Roman"/>
          <w:szCs w:val="24"/>
        </w:rPr>
        <w:t>Sincerely,</w:t>
      </w:r>
    </w:p>
    <w:p w:rsidR="00FF3CB3" w:rsidRDefault="00F33126" w:rsidP="00FF3CB3">
      <w:pPr>
        <w:rPr>
          <w:rFonts w:ascii="Times New Roman" w:hAnsi="Times New Roman"/>
          <w:szCs w:val="24"/>
        </w:rPr>
      </w:pPr>
      <w:r>
        <w:rPr>
          <w:rFonts w:ascii="Times New Roman" w:hAnsi="Times New Roman"/>
          <w:noProof/>
          <w:snapToGrid/>
          <w:szCs w:val="24"/>
        </w:rPr>
        <w:drawing>
          <wp:anchor distT="0" distB="0" distL="114300" distR="114300" simplePos="0" relativeHeight="251658752" behindDoc="1" locked="0" layoutInCell="1" allowOverlap="1">
            <wp:simplePos x="0" y="0"/>
            <wp:positionH relativeFrom="column">
              <wp:posOffset>-609600</wp:posOffset>
            </wp:positionH>
            <wp:positionV relativeFrom="paragraph">
              <wp:posOffset>118110</wp:posOffset>
            </wp:positionV>
            <wp:extent cx="2311400" cy="444500"/>
            <wp:effectExtent l="0" t="0" r="0" b="0"/>
            <wp:wrapThrough wrapText="bothSides">
              <wp:wrapPolygon edited="0">
                <wp:start x="0" y="0"/>
                <wp:lineTo x="0" y="20366"/>
                <wp:lineTo x="21363" y="20366"/>
                <wp:lineTo x="21363" y="0"/>
                <wp:lineTo x="0" y="0"/>
              </wp:wrapPolygon>
            </wp:wrapThrough>
            <wp:docPr id="11" name="Picture 11" descr="C:\Chuck\chuck s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Chuck\chuck sig.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14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3CB3" w:rsidRDefault="00FF3CB3" w:rsidP="00FF3CB3">
      <w:pPr>
        <w:rPr>
          <w:rFonts w:ascii="Times New Roman" w:hAnsi="Times New Roman"/>
          <w:szCs w:val="24"/>
        </w:rPr>
      </w:pPr>
    </w:p>
    <w:p w:rsidR="00FF3CB3" w:rsidRDefault="00FF3CB3" w:rsidP="00FF3CB3">
      <w:pPr>
        <w:rPr>
          <w:rFonts w:ascii="Times New Roman" w:hAnsi="Times New Roman"/>
          <w:szCs w:val="24"/>
        </w:rPr>
      </w:pPr>
    </w:p>
    <w:p w:rsidR="00FF3CB3" w:rsidRDefault="00FF3CB3" w:rsidP="00FF3CB3">
      <w:pPr>
        <w:rPr>
          <w:rFonts w:ascii="Times New Roman" w:hAnsi="Times New Roman"/>
          <w:szCs w:val="24"/>
        </w:rPr>
      </w:pPr>
    </w:p>
    <w:p w:rsidR="00FF3CB3" w:rsidRDefault="00FF3CB3" w:rsidP="00FF3CB3">
      <w:pPr>
        <w:rPr>
          <w:rFonts w:ascii="Times New Roman" w:hAnsi="Times New Roman"/>
          <w:szCs w:val="24"/>
        </w:rPr>
      </w:pPr>
      <w:r>
        <w:rPr>
          <w:rFonts w:ascii="Times New Roman" w:hAnsi="Times New Roman"/>
          <w:szCs w:val="24"/>
        </w:rPr>
        <w:t>Charles Kopko</w:t>
      </w:r>
    </w:p>
    <w:p w:rsidR="00FF3CB3" w:rsidRPr="00FF3CB3" w:rsidRDefault="00FF3CB3" w:rsidP="00FF3CB3">
      <w:pPr>
        <w:rPr>
          <w:rFonts w:ascii="Times New Roman" w:hAnsi="Times New Roman"/>
          <w:szCs w:val="24"/>
        </w:rPr>
      </w:pPr>
      <w:r>
        <w:rPr>
          <w:rFonts w:ascii="Times New Roman" w:hAnsi="Times New Roman"/>
          <w:szCs w:val="24"/>
        </w:rPr>
        <w:t>President</w:t>
      </w:r>
    </w:p>
    <w:p w:rsidR="00FF3CB3" w:rsidRDefault="00FF3CB3">
      <w:pPr>
        <w:rPr>
          <w:rFonts w:ascii="Times New Roman" w:hAnsi="Times New Roman"/>
          <w:szCs w:val="24"/>
        </w:rPr>
      </w:pPr>
    </w:p>
    <w:p w:rsidR="00F7652D" w:rsidRDefault="00F7652D">
      <w:pPr>
        <w:rPr>
          <w:rFonts w:ascii="Times New Roman" w:hAnsi="Times New Roman"/>
          <w:szCs w:val="24"/>
        </w:rPr>
      </w:pPr>
    </w:p>
    <w:p w:rsidR="00EF73BC" w:rsidRDefault="00EF73BC" w:rsidP="00A06A60">
      <w:pPr>
        <w:rPr>
          <w:rFonts w:ascii="Times New Roman" w:hAnsi="Times New Roman"/>
          <w:szCs w:val="24"/>
        </w:rPr>
      </w:pPr>
    </w:p>
    <w:sectPr w:rsidR="00EF73BC" w:rsidSect="00065A19">
      <w:footerReference w:type="even" r:id="rId10"/>
      <w:footerReference w:type="default" r:id="rId11"/>
      <w:endnotePr>
        <w:numFmt w:val="decimal"/>
      </w:endnotePr>
      <w:pgSz w:w="12240" w:h="15840" w:code="1"/>
      <w:pgMar w:top="1440" w:right="1440" w:bottom="1152" w:left="1440" w:header="2160" w:footer="43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26D" w:rsidRDefault="0051426D">
      <w:r>
        <w:separator/>
      </w:r>
    </w:p>
  </w:endnote>
  <w:endnote w:type="continuationSeparator" w:id="0">
    <w:p w:rsidR="0051426D" w:rsidRDefault="00514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ASP 128 H">
    <w:altName w:val="WP MultinationalB Courier"/>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920" w:rsidRDefault="008A4920" w:rsidP="00AC62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4920" w:rsidRDefault="008A4920" w:rsidP="00065A1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920" w:rsidRDefault="00A06A60" w:rsidP="00065A19">
    <w:pPr>
      <w:pStyle w:val="Footer"/>
      <w:jc w:val="center"/>
      <w:rPr>
        <w:rFonts w:ascii="Times New Roman" w:hAnsi="Times New Roman"/>
        <w:sz w:val="18"/>
        <w:szCs w:val="18"/>
      </w:rPr>
    </w:pPr>
    <w:r>
      <w:rPr>
        <w:rFonts w:ascii="Times New Roman" w:hAnsi="Times New Roman"/>
        <w:sz w:val="18"/>
        <w:szCs w:val="18"/>
      </w:rPr>
      <w:t xml:space="preserve">The </w:t>
    </w:r>
    <w:r w:rsidR="00D62538">
      <w:rPr>
        <w:rFonts w:ascii="Times New Roman" w:hAnsi="Times New Roman"/>
        <w:sz w:val="18"/>
        <w:szCs w:val="18"/>
      </w:rPr>
      <w:t xml:space="preserve">NoCheck </w:t>
    </w:r>
    <w:r>
      <w:rPr>
        <w:rFonts w:ascii="Times New Roman" w:hAnsi="Times New Roman"/>
        <w:sz w:val="18"/>
        <w:szCs w:val="18"/>
      </w:rPr>
      <w:t>Group, LLC</w:t>
    </w:r>
    <w:r w:rsidR="00D62538">
      <w:rPr>
        <w:rFonts w:ascii="Times New Roman" w:hAnsi="Times New Roman"/>
        <w:sz w:val="18"/>
        <w:szCs w:val="18"/>
      </w:rPr>
      <w:t xml:space="preserve"> </w:t>
    </w:r>
    <w:r w:rsidR="00D62538">
      <w:rPr>
        <w:rFonts w:ascii="Times New Roman" w:hAnsi="Times New Roman"/>
        <w:color w:val="000000"/>
        <w:sz w:val="18"/>
        <w:szCs w:val="18"/>
      </w:rPr>
      <w:t xml:space="preserve">● </w:t>
    </w:r>
    <w:r w:rsidR="008A4920" w:rsidRPr="00065A19">
      <w:rPr>
        <w:rFonts w:ascii="Times New Roman" w:hAnsi="Times New Roman"/>
        <w:sz w:val="18"/>
        <w:szCs w:val="18"/>
      </w:rPr>
      <w:t>2</w:t>
    </w:r>
    <w:r w:rsidR="00D9065D">
      <w:rPr>
        <w:rFonts w:ascii="Times New Roman" w:hAnsi="Times New Roman"/>
        <w:sz w:val="18"/>
        <w:szCs w:val="18"/>
      </w:rPr>
      <w:t>4400</w:t>
    </w:r>
    <w:r w:rsidR="008A4920" w:rsidRPr="00065A19">
      <w:rPr>
        <w:rFonts w:ascii="Times New Roman" w:hAnsi="Times New Roman"/>
        <w:sz w:val="18"/>
        <w:szCs w:val="18"/>
      </w:rPr>
      <w:t xml:space="preserve"> Northwestern Hwy</w:t>
    </w:r>
    <w:r w:rsidR="00D62538">
      <w:rPr>
        <w:rFonts w:ascii="Times New Roman" w:hAnsi="Times New Roman"/>
        <w:sz w:val="18"/>
        <w:szCs w:val="18"/>
      </w:rPr>
      <w:t xml:space="preserve"> </w:t>
    </w:r>
    <w:r w:rsidR="00D62538">
      <w:rPr>
        <w:rFonts w:ascii="Times New Roman" w:hAnsi="Times New Roman"/>
        <w:color w:val="000000"/>
        <w:sz w:val="18"/>
        <w:szCs w:val="18"/>
      </w:rPr>
      <w:t>●</w:t>
    </w:r>
    <w:r w:rsidR="008A4920" w:rsidRPr="00065A19">
      <w:rPr>
        <w:rFonts w:ascii="Times New Roman" w:hAnsi="Times New Roman"/>
        <w:sz w:val="18"/>
        <w:szCs w:val="18"/>
      </w:rPr>
      <w:t xml:space="preserve"> Suite 2</w:t>
    </w:r>
    <w:r>
      <w:rPr>
        <w:rFonts w:ascii="Times New Roman" w:hAnsi="Times New Roman"/>
        <w:sz w:val="18"/>
        <w:szCs w:val="18"/>
      </w:rPr>
      <w:t>2</w:t>
    </w:r>
    <w:r w:rsidR="008A4920" w:rsidRPr="00065A19">
      <w:rPr>
        <w:rFonts w:ascii="Times New Roman" w:hAnsi="Times New Roman"/>
        <w:sz w:val="18"/>
        <w:szCs w:val="18"/>
      </w:rPr>
      <w:t>0</w:t>
    </w:r>
    <w:r w:rsidR="00D62538">
      <w:rPr>
        <w:rFonts w:ascii="Times New Roman" w:hAnsi="Times New Roman"/>
        <w:sz w:val="18"/>
        <w:szCs w:val="18"/>
      </w:rPr>
      <w:t xml:space="preserve"> </w:t>
    </w:r>
    <w:r w:rsidR="00D62538">
      <w:rPr>
        <w:rFonts w:ascii="Times New Roman" w:hAnsi="Times New Roman"/>
        <w:color w:val="000000"/>
        <w:sz w:val="18"/>
        <w:szCs w:val="18"/>
      </w:rPr>
      <w:t>●</w:t>
    </w:r>
    <w:r w:rsidR="008A4920" w:rsidRPr="00065A19">
      <w:rPr>
        <w:rFonts w:ascii="Times New Roman" w:hAnsi="Times New Roman"/>
        <w:sz w:val="18"/>
        <w:szCs w:val="18"/>
      </w:rPr>
      <w:t xml:space="preserve"> Southfield, MI 48075</w:t>
    </w:r>
    <w:r w:rsidR="00D62538">
      <w:rPr>
        <w:rFonts w:ascii="Times New Roman" w:hAnsi="Times New Roman"/>
        <w:sz w:val="18"/>
        <w:szCs w:val="18"/>
      </w:rPr>
      <w:t xml:space="preserve"> </w:t>
    </w:r>
    <w:r w:rsidR="00D62538">
      <w:rPr>
        <w:rFonts w:ascii="Times New Roman" w:hAnsi="Times New Roman"/>
        <w:color w:val="000000"/>
        <w:sz w:val="18"/>
        <w:szCs w:val="18"/>
      </w:rPr>
      <w:t>●</w:t>
    </w:r>
    <w:r w:rsidR="008A4920" w:rsidRPr="00065A19">
      <w:rPr>
        <w:rFonts w:ascii="Times New Roman" w:hAnsi="Times New Roman"/>
        <w:sz w:val="18"/>
        <w:szCs w:val="18"/>
      </w:rPr>
      <w:t xml:space="preserve"> 248-</w:t>
    </w:r>
    <w:r w:rsidR="00FF3CB3">
      <w:rPr>
        <w:rFonts w:ascii="Times New Roman" w:hAnsi="Times New Roman"/>
        <w:sz w:val="18"/>
        <w:szCs w:val="18"/>
      </w:rPr>
      <w:t>986-6842</w:t>
    </w:r>
  </w:p>
  <w:p w:rsidR="008A4920" w:rsidRDefault="008A49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26D" w:rsidRDefault="0051426D">
      <w:r>
        <w:separator/>
      </w:r>
    </w:p>
  </w:footnote>
  <w:footnote w:type="continuationSeparator" w:id="0">
    <w:p w:rsidR="0051426D" w:rsidRDefault="005142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32A4D"/>
    <w:multiLevelType w:val="hybridMultilevel"/>
    <w:tmpl w:val="5B5E8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E83"/>
    <w:rsid w:val="00006968"/>
    <w:rsid w:val="00061FE7"/>
    <w:rsid w:val="00065A19"/>
    <w:rsid w:val="00093BB0"/>
    <w:rsid w:val="000D27B8"/>
    <w:rsid w:val="000D6F29"/>
    <w:rsid w:val="000F01C1"/>
    <w:rsid w:val="00113B8D"/>
    <w:rsid w:val="00153E11"/>
    <w:rsid w:val="001577D4"/>
    <w:rsid w:val="001E6C39"/>
    <w:rsid w:val="00215C99"/>
    <w:rsid w:val="0026400A"/>
    <w:rsid w:val="00286B53"/>
    <w:rsid w:val="003060CE"/>
    <w:rsid w:val="0032546B"/>
    <w:rsid w:val="00353103"/>
    <w:rsid w:val="003C06C5"/>
    <w:rsid w:val="003C0B52"/>
    <w:rsid w:val="003C147D"/>
    <w:rsid w:val="003E112C"/>
    <w:rsid w:val="003F59A9"/>
    <w:rsid w:val="003F7D52"/>
    <w:rsid w:val="0041700A"/>
    <w:rsid w:val="00457C89"/>
    <w:rsid w:val="0047001C"/>
    <w:rsid w:val="00493874"/>
    <w:rsid w:val="00493A1C"/>
    <w:rsid w:val="0051426D"/>
    <w:rsid w:val="005A4A5E"/>
    <w:rsid w:val="00603EA9"/>
    <w:rsid w:val="00626FA2"/>
    <w:rsid w:val="006779ED"/>
    <w:rsid w:val="00677D23"/>
    <w:rsid w:val="006C24A7"/>
    <w:rsid w:val="006F7E4B"/>
    <w:rsid w:val="007518E3"/>
    <w:rsid w:val="00775CBF"/>
    <w:rsid w:val="007D09BA"/>
    <w:rsid w:val="007E1992"/>
    <w:rsid w:val="00805207"/>
    <w:rsid w:val="00870116"/>
    <w:rsid w:val="008A4920"/>
    <w:rsid w:val="008A5407"/>
    <w:rsid w:val="008E3AA4"/>
    <w:rsid w:val="00926165"/>
    <w:rsid w:val="00942E83"/>
    <w:rsid w:val="0095290E"/>
    <w:rsid w:val="009857E0"/>
    <w:rsid w:val="00A068FD"/>
    <w:rsid w:val="00A06A60"/>
    <w:rsid w:val="00A21655"/>
    <w:rsid w:val="00A23C81"/>
    <w:rsid w:val="00AC62B9"/>
    <w:rsid w:val="00B60917"/>
    <w:rsid w:val="00B744EB"/>
    <w:rsid w:val="00BD438B"/>
    <w:rsid w:val="00BE2E6E"/>
    <w:rsid w:val="00BE77EE"/>
    <w:rsid w:val="00C61AA9"/>
    <w:rsid w:val="00C81AFF"/>
    <w:rsid w:val="00C84A4A"/>
    <w:rsid w:val="00D034F3"/>
    <w:rsid w:val="00D440E4"/>
    <w:rsid w:val="00D62538"/>
    <w:rsid w:val="00D9065D"/>
    <w:rsid w:val="00DA26BB"/>
    <w:rsid w:val="00DC4A10"/>
    <w:rsid w:val="00E16FA5"/>
    <w:rsid w:val="00E218B3"/>
    <w:rsid w:val="00E26128"/>
    <w:rsid w:val="00E44E19"/>
    <w:rsid w:val="00E46768"/>
    <w:rsid w:val="00EB35A6"/>
    <w:rsid w:val="00EF73BC"/>
    <w:rsid w:val="00F020A7"/>
    <w:rsid w:val="00F261CB"/>
    <w:rsid w:val="00F33126"/>
    <w:rsid w:val="00F57A8F"/>
    <w:rsid w:val="00F7652D"/>
    <w:rsid w:val="00F9158C"/>
    <w:rsid w:val="00FA334C"/>
    <w:rsid w:val="00FC2491"/>
    <w:rsid w:val="00FC5457"/>
    <w:rsid w:val="00FF3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WASP 128 H" w:hAnsi="WASP 128 H"/>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styleId="Hyperlink">
    <w:name w:val="Hyperlink"/>
    <w:rsid w:val="00E218B3"/>
    <w:rPr>
      <w:color w:val="0000FF"/>
      <w:u w:val="single"/>
    </w:rPr>
  </w:style>
  <w:style w:type="paragraph" w:styleId="Footer">
    <w:name w:val="footer"/>
    <w:basedOn w:val="Normal"/>
    <w:rsid w:val="00065A19"/>
    <w:pPr>
      <w:tabs>
        <w:tab w:val="center" w:pos="4320"/>
        <w:tab w:val="right" w:pos="8640"/>
      </w:tabs>
    </w:pPr>
  </w:style>
  <w:style w:type="character" w:styleId="PageNumber">
    <w:name w:val="page number"/>
    <w:basedOn w:val="DefaultParagraphFont"/>
    <w:rsid w:val="00065A19"/>
  </w:style>
  <w:style w:type="paragraph" w:styleId="Header">
    <w:name w:val="header"/>
    <w:basedOn w:val="Normal"/>
    <w:rsid w:val="00065A19"/>
    <w:pPr>
      <w:tabs>
        <w:tab w:val="center" w:pos="4320"/>
        <w:tab w:val="right" w:pos="8640"/>
      </w:tabs>
    </w:pPr>
  </w:style>
  <w:style w:type="character" w:styleId="FollowedHyperlink">
    <w:name w:val="FollowedHyperlink"/>
    <w:rsid w:val="00E44E19"/>
    <w:rPr>
      <w:color w:val="800080"/>
      <w:u w:val="single"/>
    </w:rPr>
  </w:style>
  <w:style w:type="paragraph" w:styleId="CommentText">
    <w:name w:val="annotation text"/>
    <w:basedOn w:val="Normal"/>
    <w:link w:val="CommentTextChar"/>
    <w:uiPriority w:val="99"/>
    <w:unhideWhenUsed/>
    <w:rsid w:val="00FF3CB3"/>
    <w:pPr>
      <w:widowControl/>
      <w:spacing w:after="160"/>
    </w:pPr>
    <w:rPr>
      <w:rFonts w:ascii="Calibri" w:eastAsia="Calibri" w:hAnsi="Calibri" w:cs="Arial"/>
      <w:snapToGrid/>
      <w:sz w:val="20"/>
    </w:rPr>
  </w:style>
  <w:style w:type="character" w:customStyle="1" w:styleId="CommentTextChar">
    <w:name w:val="Comment Text Char"/>
    <w:basedOn w:val="DefaultParagraphFont"/>
    <w:link w:val="CommentText"/>
    <w:uiPriority w:val="99"/>
    <w:rsid w:val="00FF3CB3"/>
    <w:rPr>
      <w:rFonts w:ascii="Calibri" w:eastAsia="Calibri" w:hAnsi="Calibri" w:cs="Arial"/>
    </w:rPr>
  </w:style>
  <w:style w:type="character" w:styleId="CommentReference">
    <w:name w:val="annotation reference"/>
    <w:unhideWhenUsed/>
    <w:rsid w:val="00FF3CB3"/>
    <w:rPr>
      <w:sz w:val="16"/>
      <w:szCs w:val="16"/>
    </w:rPr>
  </w:style>
  <w:style w:type="paragraph" w:styleId="Revision">
    <w:name w:val="Revision"/>
    <w:hidden/>
    <w:uiPriority w:val="99"/>
    <w:semiHidden/>
    <w:rsid w:val="00215C99"/>
    <w:rPr>
      <w:rFonts w:ascii="WASP 128 H" w:hAnsi="WASP 128 H"/>
      <w:snapToGrid w:val="0"/>
      <w:sz w:val="24"/>
    </w:rPr>
  </w:style>
  <w:style w:type="paragraph" w:styleId="BalloonText">
    <w:name w:val="Balloon Text"/>
    <w:basedOn w:val="Normal"/>
    <w:link w:val="BalloonTextChar"/>
    <w:rsid w:val="00215C99"/>
    <w:rPr>
      <w:rFonts w:ascii="Tahoma" w:hAnsi="Tahoma" w:cs="Tahoma"/>
      <w:sz w:val="16"/>
      <w:szCs w:val="16"/>
    </w:rPr>
  </w:style>
  <w:style w:type="character" w:customStyle="1" w:styleId="BalloonTextChar">
    <w:name w:val="Balloon Text Char"/>
    <w:basedOn w:val="DefaultParagraphFont"/>
    <w:link w:val="BalloonText"/>
    <w:rsid w:val="00215C99"/>
    <w:rPr>
      <w:rFonts w:ascii="Tahoma" w:hAnsi="Tahoma" w:cs="Tahoma"/>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WASP 128 H" w:hAnsi="WASP 128 H"/>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styleId="Hyperlink">
    <w:name w:val="Hyperlink"/>
    <w:rsid w:val="00E218B3"/>
    <w:rPr>
      <w:color w:val="0000FF"/>
      <w:u w:val="single"/>
    </w:rPr>
  </w:style>
  <w:style w:type="paragraph" w:styleId="Footer">
    <w:name w:val="footer"/>
    <w:basedOn w:val="Normal"/>
    <w:rsid w:val="00065A19"/>
    <w:pPr>
      <w:tabs>
        <w:tab w:val="center" w:pos="4320"/>
        <w:tab w:val="right" w:pos="8640"/>
      </w:tabs>
    </w:pPr>
  </w:style>
  <w:style w:type="character" w:styleId="PageNumber">
    <w:name w:val="page number"/>
    <w:basedOn w:val="DefaultParagraphFont"/>
    <w:rsid w:val="00065A19"/>
  </w:style>
  <w:style w:type="paragraph" w:styleId="Header">
    <w:name w:val="header"/>
    <w:basedOn w:val="Normal"/>
    <w:rsid w:val="00065A19"/>
    <w:pPr>
      <w:tabs>
        <w:tab w:val="center" w:pos="4320"/>
        <w:tab w:val="right" w:pos="8640"/>
      </w:tabs>
    </w:pPr>
  </w:style>
  <w:style w:type="character" w:styleId="FollowedHyperlink">
    <w:name w:val="FollowedHyperlink"/>
    <w:rsid w:val="00E44E19"/>
    <w:rPr>
      <w:color w:val="800080"/>
      <w:u w:val="single"/>
    </w:rPr>
  </w:style>
  <w:style w:type="paragraph" w:styleId="CommentText">
    <w:name w:val="annotation text"/>
    <w:basedOn w:val="Normal"/>
    <w:link w:val="CommentTextChar"/>
    <w:uiPriority w:val="99"/>
    <w:unhideWhenUsed/>
    <w:rsid w:val="00FF3CB3"/>
    <w:pPr>
      <w:widowControl/>
      <w:spacing w:after="160"/>
    </w:pPr>
    <w:rPr>
      <w:rFonts w:ascii="Calibri" w:eastAsia="Calibri" w:hAnsi="Calibri" w:cs="Arial"/>
      <w:snapToGrid/>
      <w:sz w:val="20"/>
    </w:rPr>
  </w:style>
  <w:style w:type="character" w:customStyle="1" w:styleId="CommentTextChar">
    <w:name w:val="Comment Text Char"/>
    <w:basedOn w:val="DefaultParagraphFont"/>
    <w:link w:val="CommentText"/>
    <w:uiPriority w:val="99"/>
    <w:rsid w:val="00FF3CB3"/>
    <w:rPr>
      <w:rFonts w:ascii="Calibri" w:eastAsia="Calibri" w:hAnsi="Calibri" w:cs="Arial"/>
    </w:rPr>
  </w:style>
  <w:style w:type="character" w:styleId="CommentReference">
    <w:name w:val="annotation reference"/>
    <w:unhideWhenUsed/>
    <w:rsid w:val="00FF3CB3"/>
    <w:rPr>
      <w:sz w:val="16"/>
      <w:szCs w:val="16"/>
    </w:rPr>
  </w:style>
  <w:style w:type="paragraph" w:styleId="Revision">
    <w:name w:val="Revision"/>
    <w:hidden/>
    <w:uiPriority w:val="99"/>
    <w:semiHidden/>
    <w:rsid w:val="00215C99"/>
    <w:rPr>
      <w:rFonts w:ascii="WASP 128 H" w:hAnsi="WASP 128 H"/>
      <w:snapToGrid w:val="0"/>
      <w:sz w:val="24"/>
    </w:rPr>
  </w:style>
  <w:style w:type="paragraph" w:styleId="BalloonText">
    <w:name w:val="Balloon Text"/>
    <w:basedOn w:val="Normal"/>
    <w:link w:val="BalloonTextChar"/>
    <w:rsid w:val="00215C99"/>
    <w:rPr>
      <w:rFonts w:ascii="Tahoma" w:hAnsi="Tahoma" w:cs="Tahoma"/>
      <w:sz w:val="16"/>
      <w:szCs w:val="16"/>
    </w:rPr>
  </w:style>
  <w:style w:type="character" w:customStyle="1" w:styleId="BalloonTextChar">
    <w:name w:val="Balloon Text Char"/>
    <w:basedOn w:val="DefaultParagraphFont"/>
    <w:link w:val="BalloonText"/>
    <w:rsid w:val="00215C99"/>
    <w:rPr>
      <w:rFonts w:ascii="Tahoma" w:hAnsi="Tahoma" w:cs="Tahoma"/>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306512">
      <w:bodyDiv w:val="1"/>
      <w:marLeft w:val="0"/>
      <w:marRight w:val="0"/>
      <w:marTop w:val="0"/>
      <w:marBottom w:val="0"/>
      <w:divBdr>
        <w:top w:val="none" w:sz="0" w:space="0" w:color="auto"/>
        <w:left w:val="none" w:sz="0" w:space="0" w:color="auto"/>
        <w:bottom w:val="none" w:sz="0" w:space="0" w:color="auto"/>
        <w:right w:val="none" w:sz="0" w:space="0" w:color="auto"/>
      </w:divBdr>
      <w:divsChild>
        <w:div w:id="1105732115">
          <w:marLeft w:val="0"/>
          <w:marRight w:val="0"/>
          <w:marTop w:val="0"/>
          <w:marBottom w:val="0"/>
          <w:divBdr>
            <w:top w:val="none" w:sz="0" w:space="0" w:color="auto"/>
            <w:left w:val="none" w:sz="0" w:space="0" w:color="auto"/>
            <w:bottom w:val="none" w:sz="0" w:space="0" w:color="auto"/>
            <w:right w:val="none" w:sz="0" w:space="0" w:color="auto"/>
          </w:divBdr>
          <w:divsChild>
            <w:div w:id="663701087">
              <w:marLeft w:val="0"/>
              <w:marRight w:val="0"/>
              <w:marTop w:val="0"/>
              <w:marBottom w:val="0"/>
              <w:divBdr>
                <w:top w:val="none" w:sz="0" w:space="0" w:color="auto"/>
                <w:left w:val="none" w:sz="0" w:space="0" w:color="auto"/>
                <w:bottom w:val="none" w:sz="0" w:space="0" w:color="auto"/>
                <w:right w:val="none" w:sz="0" w:space="0" w:color="auto"/>
              </w:divBdr>
              <w:divsChild>
                <w:div w:id="142745803">
                  <w:marLeft w:val="0"/>
                  <w:marRight w:val="0"/>
                  <w:marTop w:val="0"/>
                  <w:marBottom w:val="0"/>
                  <w:divBdr>
                    <w:top w:val="none" w:sz="0" w:space="0" w:color="auto"/>
                    <w:left w:val="none" w:sz="0" w:space="0" w:color="auto"/>
                    <w:bottom w:val="none" w:sz="0" w:space="0" w:color="auto"/>
                    <w:right w:val="none" w:sz="0" w:space="0" w:color="auto"/>
                  </w:divBdr>
                  <w:divsChild>
                    <w:div w:id="1206714682">
                      <w:marLeft w:val="0"/>
                      <w:marRight w:val="0"/>
                      <w:marTop w:val="0"/>
                      <w:marBottom w:val="0"/>
                      <w:divBdr>
                        <w:top w:val="none" w:sz="0" w:space="0" w:color="auto"/>
                        <w:left w:val="none" w:sz="0" w:space="0" w:color="auto"/>
                        <w:bottom w:val="none" w:sz="0" w:space="0" w:color="auto"/>
                        <w:right w:val="none" w:sz="0" w:space="0" w:color="auto"/>
                      </w:divBdr>
                      <w:divsChild>
                        <w:div w:id="617764642">
                          <w:marLeft w:val="0"/>
                          <w:marRight w:val="0"/>
                          <w:marTop w:val="0"/>
                          <w:marBottom w:val="0"/>
                          <w:divBdr>
                            <w:top w:val="none" w:sz="0" w:space="0" w:color="auto"/>
                            <w:left w:val="none" w:sz="0" w:space="0" w:color="auto"/>
                            <w:bottom w:val="none" w:sz="0" w:space="0" w:color="auto"/>
                            <w:right w:val="none" w:sz="0" w:space="0" w:color="auto"/>
                          </w:divBdr>
                          <w:divsChild>
                            <w:div w:id="1485853756">
                              <w:marLeft w:val="0"/>
                              <w:marRight w:val="0"/>
                              <w:marTop w:val="0"/>
                              <w:marBottom w:val="0"/>
                              <w:divBdr>
                                <w:top w:val="none" w:sz="0" w:space="0" w:color="auto"/>
                                <w:left w:val="none" w:sz="0" w:space="0" w:color="auto"/>
                                <w:bottom w:val="none" w:sz="0" w:space="0" w:color="auto"/>
                                <w:right w:val="none" w:sz="0" w:space="0" w:color="auto"/>
                              </w:divBdr>
                              <w:divsChild>
                                <w:div w:id="1551064713">
                                  <w:marLeft w:val="0"/>
                                  <w:marRight w:val="0"/>
                                  <w:marTop w:val="0"/>
                                  <w:marBottom w:val="0"/>
                                  <w:divBdr>
                                    <w:top w:val="none" w:sz="0" w:space="0" w:color="auto"/>
                                    <w:left w:val="none" w:sz="0" w:space="0" w:color="auto"/>
                                    <w:bottom w:val="none" w:sz="0" w:space="0" w:color="auto"/>
                                    <w:right w:val="none" w:sz="0" w:space="0" w:color="auto"/>
                                  </w:divBdr>
                                  <w:divsChild>
                                    <w:div w:id="1061095760">
                                      <w:marLeft w:val="0"/>
                                      <w:marRight w:val="0"/>
                                      <w:marTop w:val="0"/>
                                      <w:marBottom w:val="0"/>
                                      <w:divBdr>
                                        <w:top w:val="none" w:sz="0" w:space="0" w:color="auto"/>
                                        <w:left w:val="none" w:sz="0" w:space="0" w:color="auto"/>
                                        <w:bottom w:val="none" w:sz="0" w:space="0" w:color="auto"/>
                                        <w:right w:val="none" w:sz="0" w:space="0" w:color="auto"/>
                                      </w:divBdr>
                                      <w:divsChild>
                                        <w:div w:id="1593471970">
                                          <w:marLeft w:val="0"/>
                                          <w:marRight w:val="0"/>
                                          <w:marTop w:val="0"/>
                                          <w:marBottom w:val="0"/>
                                          <w:divBdr>
                                            <w:top w:val="none" w:sz="0" w:space="0" w:color="auto"/>
                                            <w:left w:val="none" w:sz="0" w:space="0" w:color="auto"/>
                                            <w:bottom w:val="none" w:sz="0" w:space="0" w:color="auto"/>
                                            <w:right w:val="none" w:sz="0" w:space="0" w:color="auto"/>
                                          </w:divBdr>
                                          <w:divsChild>
                                            <w:div w:id="1391074165">
                                              <w:marLeft w:val="0"/>
                                              <w:marRight w:val="0"/>
                                              <w:marTop w:val="0"/>
                                              <w:marBottom w:val="0"/>
                                              <w:divBdr>
                                                <w:top w:val="none" w:sz="0" w:space="0" w:color="auto"/>
                                                <w:left w:val="none" w:sz="0" w:space="0" w:color="auto"/>
                                                <w:bottom w:val="none" w:sz="0" w:space="0" w:color="auto"/>
                                                <w:right w:val="none" w:sz="0" w:space="0" w:color="auto"/>
                                              </w:divBdr>
                                              <w:divsChild>
                                                <w:div w:id="1586300400">
                                                  <w:marLeft w:val="0"/>
                                                  <w:marRight w:val="0"/>
                                                  <w:marTop w:val="0"/>
                                                  <w:marBottom w:val="0"/>
                                                  <w:divBdr>
                                                    <w:top w:val="none" w:sz="0" w:space="0" w:color="auto"/>
                                                    <w:left w:val="none" w:sz="0" w:space="0" w:color="auto"/>
                                                    <w:bottom w:val="none" w:sz="0" w:space="0" w:color="auto"/>
                                                    <w:right w:val="none" w:sz="0" w:space="0" w:color="auto"/>
                                                  </w:divBdr>
                                                  <w:divsChild>
                                                    <w:div w:id="186254115">
                                                      <w:marLeft w:val="0"/>
                                                      <w:marRight w:val="0"/>
                                                      <w:marTop w:val="0"/>
                                                      <w:marBottom w:val="0"/>
                                                      <w:divBdr>
                                                        <w:top w:val="none" w:sz="0" w:space="0" w:color="auto"/>
                                                        <w:left w:val="none" w:sz="0" w:space="0" w:color="auto"/>
                                                        <w:bottom w:val="none" w:sz="0" w:space="0" w:color="auto"/>
                                                        <w:right w:val="none" w:sz="0" w:space="0" w:color="auto"/>
                                                      </w:divBdr>
                                                      <w:divsChild>
                                                        <w:div w:id="1888225958">
                                                          <w:marLeft w:val="0"/>
                                                          <w:marRight w:val="0"/>
                                                          <w:marTop w:val="0"/>
                                                          <w:marBottom w:val="0"/>
                                                          <w:divBdr>
                                                            <w:top w:val="none" w:sz="0" w:space="0" w:color="auto"/>
                                                            <w:left w:val="none" w:sz="0" w:space="0" w:color="auto"/>
                                                            <w:bottom w:val="none" w:sz="0" w:space="0" w:color="auto"/>
                                                            <w:right w:val="none" w:sz="0" w:space="0" w:color="auto"/>
                                                          </w:divBdr>
                                                          <w:divsChild>
                                                            <w:div w:id="428700813">
                                                              <w:marLeft w:val="0"/>
                                                              <w:marRight w:val="0"/>
                                                              <w:marTop w:val="0"/>
                                                              <w:marBottom w:val="0"/>
                                                              <w:divBdr>
                                                                <w:top w:val="none" w:sz="0" w:space="0" w:color="auto"/>
                                                                <w:left w:val="none" w:sz="0" w:space="0" w:color="auto"/>
                                                                <w:bottom w:val="none" w:sz="0" w:space="0" w:color="auto"/>
                                                                <w:right w:val="none" w:sz="0" w:space="0" w:color="auto"/>
                                                              </w:divBdr>
                                                              <w:divsChild>
                                                                <w:div w:id="1744640643">
                                                                  <w:marLeft w:val="0"/>
                                                                  <w:marRight w:val="0"/>
                                                                  <w:marTop w:val="0"/>
                                                                  <w:marBottom w:val="0"/>
                                                                  <w:divBdr>
                                                                    <w:top w:val="none" w:sz="0" w:space="0" w:color="auto"/>
                                                                    <w:left w:val="none" w:sz="0" w:space="0" w:color="auto"/>
                                                                    <w:bottom w:val="none" w:sz="0" w:space="0" w:color="auto"/>
                                                                    <w:right w:val="none" w:sz="0" w:space="0" w:color="auto"/>
                                                                  </w:divBdr>
                                                                  <w:divsChild>
                                                                    <w:div w:id="732003057">
                                                                      <w:marLeft w:val="0"/>
                                                                      <w:marRight w:val="0"/>
                                                                      <w:marTop w:val="0"/>
                                                                      <w:marBottom w:val="0"/>
                                                                      <w:divBdr>
                                                                        <w:top w:val="none" w:sz="0" w:space="0" w:color="auto"/>
                                                                        <w:left w:val="none" w:sz="0" w:space="0" w:color="auto"/>
                                                                        <w:bottom w:val="none" w:sz="0" w:space="0" w:color="auto"/>
                                                                        <w:right w:val="none" w:sz="0" w:space="0" w:color="auto"/>
                                                                      </w:divBdr>
                                                                      <w:divsChild>
                                                                        <w:div w:id="108428154">
                                                                          <w:marLeft w:val="0"/>
                                                                          <w:marRight w:val="0"/>
                                                                          <w:marTop w:val="0"/>
                                                                          <w:marBottom w:val="0"/>
                                                                          <w:divBdr>
                                                                            <w:top w:val="none" w:sz="0" w:space="0" w:color="auto"/>
                                                                            <w:left w:val="none" w:sz="0" w:space="0" w:color="auto"/>
                                                                            <w:bottom w:val="none" w:sz="0" w:space="0" w:color="auto"/>
                                                                            <w:right w:val="none" w:sz="0" w:space="0" w:color="auto"/>
                                                                          </w:divBdr>
                                                                          <w:divsChild>
                                                                            <w:div w:id="509609531">
                                                                              <w:marLeft w:val="0"/>
                                                                              <w:marRight w:val="0"/>
                                                                              <w:marTop w:val="0"/>
                                                                              <w:marBottom w:val="0"/>
                                                                              <w:divBdr>
                                                                                <w:top w:val="none" w:sz="0" w:space="0" w:color="auto"/>
                                                                                <w:left w:val="none" w:sz="0" w:space="0" w:color="auto"/>
                                                                                <w:bottom w:val="none" w:sz="0" w:space="0" w:color="auto"/>
                                                                                <w:right w:val="none" w:sz="0" w:space="0" w:color="auto"/>
                                                                              </w:divBdr>
                                                                              <w:divsChild>
                                                                                <w:div w:id="867186002">
                                                                                  <w:marLeft w:val="0"/>
                                                                                  <w:marRight w:val="0"/>
                                                                                  <w:marTop w:val="0"/>
                                                                                  <w:marBottom w:val="0"/>
                                                                                  <w:divBdr>
                                                                                    <w:top w:val="none" w:sz="0" w:space="0" w:color="auto"/>
                                                                                    <w:left w:val="none" w:sz="0" w:space="0" w:color="auto"/>
                                                                                    <w:bottom w:val="none" w:sz="0" w:space="0" w:color="auto"/>
                                                                                    <w:right w:val="none" w:sz="0" w:space="0" w:color="auto"/>
                                                                                  </w:divBdr>
                                                                                  <w:divsChild>
                                                                                    <w:div w:id="1200901190">
                                                                                      <w:marLeft w:val="0"/>
                                                                                      <w:marRight w:val="0"/>
                                                                                      <w:marTop w:val="0"/>
                                                                                      <w:marBottom w:val="0"/>
                                                                                      <w:divBdr>
                                                                                        <w:top w:val="none" w:sz="0" w:space="0" w:color="auto"/>
                                                                                        <w:left w:val="none" w:sz="0" w:space="0" w:color="auto"/>
                                                                                        <w:bottom w:val="none" w:sz="0" w:space="0" w:color="auto"/>
                                                                                        <w:right w:val="none" w:sz="0" w:space="0" w:color="auto"/>
                                                                                      </w:divBdr>
                                                                                      <w:divsChild>
                                                                                        <w:div w:id="1780248375">
                                                                                          <w:marLeft w:val="0"/>
                                                                                          <w:marRight w:val="0"/>
                                                                                          <w:marTop w:val="0"/>
                                                                                          <w:marBottom w:val="0"/>
                                                                                          <w:divBdr>
                                                                                            <w:top w:val="none" w:sz="0" w:space="0" w:color="auto"/>
                                                                                            <w:left w:val="none" w:sz="0" w:space="0" w:color="auto"/>
                                                                                            <w:bottom w:val="none" w:sz="0" w:space="0" w:color="auto"/>
                                                                                            <w:right w:val="none" w:sz="0" w:space="0" w:color="auto"/>
                                                                                          </w:divBdr>
                                                                                          <w:divsChild>
                                                                                            <w:div w:id="355425699">
                                                                                              <w:marLeft w:val="0"/>
                                                                                              <w:marRight w:val="0"/>
                                                                                              <w:marTop w:val="0"/>
                                                                                              <w:marBottom w:val="0"/>
                                                                                              <w:divBdr>
                                                                                                <w:top w:val="none" w:sz="0" w:space="0" w:color="auto"/>
                                                                                                <w:left w:val="none" w:sz="0" w:space="0" w:color="auto"/>
                                                                                                <w:bottom w:val="none" w:sz="0" w:space="0" w:color="auto"/>
                                                                                                <w:right w:val="none" w:sz="0" w:space="0" w:color="auto"/>
                                                                                              </w:divBdr>
                                                                                              <w:divsChild>
                                                                                                <w:div w:id="174073295">
                                                                                                  <w:marLeft w:val="0"/>
                                                                                                  <w:marRight w:val="0"/>
                                                                                                  <w:marTop w:val="0"/>
                                                                                                  <w:marBottom w:val="0"/>
                                                                                                  <w:divBdr>
                                                                                                    <w:top w:val="none" w:sz="0" w:space="0" w:color="auto"/>
                                                                                                    <w:left w:val="none" w:sz="0" w:space="0" w:color="auto"/>
                                                                                                    <w:bottom w:val="none" w:sz="0" w:space="0" w:color="auto"/>
                                                                                                    <w:right w:val="none" w:sz="0" w:space="0" w:color="auto"/>
                                                                                                  </w:divBdr>
                                                                                                  <w:divsChild>
                                                                                                    <w:div w:id="154227094">
                                                                                                      <w:marLeft w:val="0"/>
                                                                                                      <w:marRight w:val="0"/>
                                                                                                      <w:marTop w:val="0"/>
                                                                                                      <w:marBottom w:val="0"/>
                                                                                                      <w:divBdr>
                                                                                                        <w:top w:val="none" w:sz="0" w:space="0" w:color="auto"/>
                                                                                                        <w:left w:val="none" w:sz="0" w:space="0" w:color="auto"/>
                                                                                                        <w:bottom w:val="none" w:sz="0" w:space="0" w:color="auto"/>
                                                                                                        <w:right w:val="none" w:sz="0" w:space="0" w:color="auto"/>
                                                                                                      </w:divBdr>
                                                                                                      <w:divsChild>
                                                                                                        <w:div w:id="1218585512">
                                                                                                          <w:marLeft w:val="0"/>
                                                                                                          <w:marRight w:val="0"/>
                                                                                                          <w:marTop w:val="0"/>
                                                                                                          <w:marBottom w:val="0"/>
                                                                                                          <w:divBdr>
                                                                                                            <w:top w:val="none" w:sz="0" w:space="0" w:color="auto"/>
                                                                                                            <w:left w:val="none" w:sz="0" w:space="0" w:color="auto"/>
                                                                                                            <w:bottom w:val="none" w:sz="0" w:space="0" w:color="auto"/>
                                                                                                            <w:right w:val="none" w:sz="0" w:space="0" w:color="auto"/>
                                                                                                          </w:divBdr>
                                                                                                          <w:divsChild>
                                                                                                            <w:div w:id="1127041488">
                                                                                                              <w:marLeft w:val="0"/>
                                                                                                              <w:marRight w:val="0"/>
                                                                                                              <w:marTop w:val="0"/>
                                                                                                              <w:marBottom w:val="0"/>
                                                                                                              <w:divBdr>
                                                                                                                <w:top w:val="none" w:sz="0" w:space="0" w:color="auto"/>
                                                                                                                <w:left w:val="none" w:sz="0" w:space="0" w:color="auto"/>
                                                                                                                <w:bottom w:val="none" w:sz="0" w:space="0" w:color="auto"/>
                                                                                                                <w:right w:val="none" w:sz="0" w:space="0" w:color="auto"/>
                                                                                                              </w:divBdr>
                                                                                                              <w:divsChild>
                                                                                                                <w:div w:id="369186957">
                                                                                                                  <w:marLeft w:val="0"/>
                                                                                                                  <w:marRight w:val="0"/>
                                                                                                                  <w:marTop w:val="0"/>
                                                                                                                  <w:marBottom w:val="0"/>
                                                                                                                  <w:divBdr>
                                                                                                                    <w:top w:val="none" w:sz="0" w:space="0" w:color="auto"/>
                                                                                                                    <w:left w:val="none" w:sz="0" w:space="0" w:color="auto"/>
                                                                                                                    <w:bottom w:val="none" w:sz="0" w:space="0" w:color="auto"/>
                                                                                                                    <w:right w:val="none" w:sz="0" w:space="0" w:color="auto"/>
                                                                                                                  </w:divBdr>
                                                                                                                  <w:divsChild>
                                                                                                                    <w:div w:id="299267818">
                                                                                                                      <w:marLeft w:val="0"/>
                                                                                                                      <w:marRight w:val="0"/>
                                                                                                                      <w:marTop w:val="0"/>
                                                                                                                      <w:marBottom w:val="0"/>
                                                                                                                      <w:divBdr>
                                                                                                                        <w:top w:val="none" w:sz="0" w:space="0" w:color="auto"/>
                                                                                                                        <w:left w:val="none" w:sz="0" w:space="0" w:color="auto"/>
                                                                                                                        <w:bottom w:val="none" w:sz="0" w:space="0" w:color="auto"/>
                                                                                                                        <w:right w:val="none" w:sz="0" w:space="0" w:color="auto"/>
                                                                                                                      </w:divBdr>
                                                                                                                      <w:divsChild>
                                                                                                                        <w:div w:id="713501523">
                                                                                                                          <w:marLeft w:val="0"/>
                                                                                                                          <w:marRight w:val="0"/>
                                                                                                                          <w:marTop w:val="0"/>
                                                                                                                          <w:marBottom w:val="0"/>
                                                                                                                          <w:divBdr>
                                                                                                                            <w:top w:val="none" w:sz="0" w:space="0" w:color="auto"/>
                                                                                                                            <w:left w:val="none" w:sz="0" w:space="0" w:color="auto"/>
                                                                                                                            <w:bottom w:val="none" w:sz="0" w:space="0" w:color="auto"/>
                                                                                                                            <w:right w:val="none" w:sz="0" w:space="0" w:color="auto"/>
                                                                                                                          </w:divBdr>
                                                                                                                          <w:divsChild>
                                                                                                                            <w:div w:id="148446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July 12, 2002</vt:lpstr>
    </vt:vector>
  </TitlesOfParts>
  <Company/>
  <LinksUpToDate>false</LinksUpToDate>
  <CharactersWithSpaces>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12, 2002</dc:title>
  <dc:creator>User</dc:creator>
  <cp:lastModifiedBy>ckopko</cp:lastModifiedBy>
  <cp:revision>6</cp:revision>
  <cp:lastPrinted>2014-06-20T20:08:00Z</cp:lastPrinted>
  <dcterms:created xsi:type="dcterms:W3CDTF">2022-12-19T04:48:00Z</dcterms:created>
  <dcterms:modified xsi:type="dcterms:W3CDTF">2022-12-19T06:35:00Z</dcterms:modified>
</cp:coreProperties>
</file>